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A2" w:rsidRDefault="004973A2" w:rsidP="004973A2">
      <w:pPr>
        <w:jc w:val="center"/>
        <w:rPr>
          <w:sz w:val="28"/>
        </w:rPr>
      </w:pPr>
    </w:p>
    <w:p w:rsidR="00BE117F" w:rsidRPr="004973A2" w:rsidRDefault="00BE117F" w:rsidP="004973A2">
      <w:pPr>
        <w:jc w:val="center"/>
        <w:rPr>
          <w:sz w:val="28"/>
        </w:rPr>
      </w:pPr>
      <w:proofErr w:type="spellStart"/>
      <w:r w:rsidRPr="004973A2">
        <w:rPr>
          <w:sz w:val="28"/>
        </w:rPr>
        <w:t>Cogges</w:t>
      </w:r>
      <w:proofErr w:type="spellEnd"/>
      <w:r w:rsidRPr="004973A2">
        <w:rPr>
          <w:sz w:val="28"/>
        </w:rPr>
        <w:t xml:space="preserve"> Heritage Trust – Collections Materials – Transparency notice</w:t>
      </w:r>
    </w:p>
    <w:p w:rsidR="00BE117F" w:rsidRDefault="00BE117F" w:rsidP="004973A2">
      <w:pPr>
        <w:jc w:val="both"/>
      </w:pPr>
      <w:proofErr w:type="spellStart"/>
      <w:r>
        <w:t>Cogges</w:t>
      </w:r>
      <w:proofErr w:type="spellEnd"/>
      <w:r>
        <w:t xml:space="preserve"> Heritage Trust collects the published, printed, photographed and oral history of </w:t>
      </w:r>
      <w:proofErr w:type="spellStart"/>
      <w:r>
        <w:t>Cogges</w:t>
      </w:r>
      <w:proofErr w:type="spellEnd"/>
      <w:r w:rsidR="00FA65E6">
        <w:t>.  Our Collections contain</w:t>
      </w:r>
      <w:bookmarkStart w:id="0" w:name="_GoBack"/>
      <w:bookmarkEnd w:id="0"/>
      <w:r>
        <w:t xml:space="preserve"> the personal data of people associated with </w:t>
      </w:r>
      <w:proofErr w:type="spellStart"/>
      <w:r>
        <w:t>Cogges</w:t>
      </w:r>
      <w:proofErr w:type="spellEnd"/>
      <w:r>
        <w:t xml:space="preserve"> in many forms; in newspapers, oral history interviews, and in our archival copy of the cogges.org.uk domain.</w:t>
      </w:r>
    </w:p>
    <w:p w:rsidR="00BE117F" w:rsidRDefault="00BE117F" w:rsidP="004973A2">
      <w:pPr>
        <w:jc w:val="both"/>
      </w:pPr>
      <w:r>
        <w:t xml:space="preserve">We make available our </w:t>
      </w:r>
      <w:r w:rsidR="005A3725">
        <w:t>Oral history archive (and the personal data contained within them) via the Oxfordshire History Centre</w:t>
      </w:r>
      <w:r>
        <w:t xml:space="preserve"> as part of the performance of a task carr</w:t>
      </w:r>
      <w:r w:rsidR="005A3725">
        <w:t xml:space="preserve">ied out in the public interest to further the knowledge of the history of </w:t>
      </w:r>
      <w:proofErr w:type="spellStart"/>
      <w:r w:rsidR="005A3725">
        <w:t>Cogges</w:t>
      </w:r>
      <w:proofErr w:type="spellEnd"/>
      <w:r w:rsidR="005A3725">
        <w:t>.</w:t>
      </w:r>
    </w:p>
    <w:p w:rsidR="00BE117F" w:rsidRDefault="00BE117F" w:rsidP="004973A2">
      <w:pPr>
        <w:jc w:val="both"/>
      </w:pPr>
      <w:r>
        <w:t>Where Sensitive Personal Data is found in our Collections it is processed for the purpose of archiving in the public interest. Where such data would be likely to cause substantial distress or harm to the data subject if disclosed it will be withheld from public access, but will still be retained in our Collections.</w:t>
      </w:r>
    </w:p>
    <w:p w:rsidR="00BE117F" w:rsidRDefault="00BE117F" w:rsidP="004973A2">
      <w:pPr>
        <w:jc w:val="both"/>
      </w:pPr>
      <w:r>
        <w:t>Personal data contained in our Collections will be retained in perpetuity, so as to inform the research of future generations.</w:t>
      </w:r>
    </w:p>
    <w:p w:rsidR="000314A3" w:rsidRDefault="00BE117F" w:rsidP="004973A2">
      <w:pPr>
        <w:jc w:val="both"/>
      </w:pPr>
      <w:r>
        <w:t>Please note: If you use the personal data present in our Collections as part of your research then you become a Data Controller in relation to that data, and are responsible for using that data fairly, ethically, and in compliance with the law. In particular, personal data which is used for research purposes may not be used in order to make decisions about or take actions in relation to the data subject in question, and may not be used in ways which would cause substantial damage or distress to them.</w:t>
      </w:r>
    </w:p>
    <w:sectPr w:rsidR="000314A3" w:rsidSect="004973A2">
      <w:headerReference w:type="default" r:id="rId6"/>
      <w:pgSz w:w="11906" w:h="16838"/>
      <w:pgMar w:top="213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9A" w:rsidRDefault="006B0B9A" w:rsidP="004973A2">
      <w:pPr>
        <w:spacing w:after="0" w:line="240" w:lineRule="auto"/>
      </w:pPr>
      <w:r>
        <w:separator/>
      </w:r>
    </w:p>
  </w:endnote>
  <w:endnote w:type="continuationSeparator" w:id="0">
    <w:p w:rsidR="006B0B9A" w:rsidRDefault="006B0B9A" w:rsidP="0049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9A" w:rsidRDefault="006B0B9A" w:rsidP="004973A2">
      <w:pPr>
        <w:spacing w:after="0" w:line="240" w:lineRule="auto"/>
      </w:pPr>
      <w:r>
        <w:separator/>
      </w:r>
    </w:p>
  </w:footnote>
  <w:footnote w:type="continuationSeparator" w:id="0">
    <w:p w:rsidR="006B0B9A" w:rsidRDefault="006B0B9A" w:rsidP="0049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3A2" w:rsidRDefault="004973A2">
    <w:pPr>
      <w:pStyle w:val="Header"/>
    </w:pPr>
    <w:r w:rsidRPr="004973A2">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4373880</wp:posOffset>
              </wp:positionH>
              <wp:positionV relativeFrom="paragraph">
                <wp:posOffset>-411480</wp:posOffset>
              </wp:positionV>
              <wp:extent cx="137922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304925"/>
                      </a:xfrm>
                      <a:prstGeom prst="rect">
                        <a:avLst/>
                      </a:prstGeom>
                      <a:solidFill>
                        <a:srgbClr val="FFFFFF"/>
                      </a:solidFill>
                      <a:ln w="9525">
                        <a:noFill/>
                        <a:miter lim="800000"/>
                        <a:headEnd/>
                        <a:tailEnd/>
                      </a:ln>
                    </wps:spPr>
                    <wps:txbx>
                      <w:txbxContent>
                        <w:p w:rsidR="004973A2" w:rsidRDefault="004973A2">
                          <w:r>
                            <w:rPr>
                              <w:noProof/>
                              <w:lang w:eastAsia="en-GB"/>
                            </w:rPr>
                            <w:drawing>
                              <wp:inline distT="0" distB="0" distL="0" distR="0" wp14:anchorId="1E0C8CF2" wp14:editId="6287F136">
                                <wp:extent cx="1098550" cy="10985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_Stamp_Colour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607" cy="10986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4pt;margin-top:-32.4pt;width:108.6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" stroked="f">
              <v:textbox>
                <w:txbxContent>
                  <w:p w:rsidR="004973A2" w:rsidRDefault="004973A2">
                    <w:r>
                      <w:rPr>
                        <w:noProof/>
                        <w:lang w:eastAsia="en-GB"/>
                      </w:rPr>
                      <w:drawing>
                        <wp:inline distT="0" distB="0" distL="0" distR="0" wp14:anchorId="1E0C8CF2" wp14:editId="6287F136">
                          <wp:extent cx="1098550" cy="10985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_Stamp_Colour_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8607" cy="1098607"/>
                                  </a:xfrm>
                                  <a:prstGeom prst="rect">
                                    <a:avLst/>
                                  </a:prstGeom>
                                </pic:spPr>
                              </pic:pic>
                            </a:graphicData>
                          </a:graphic>
                        </wp:inline>
                      </w:drawing>
                    </w:r>
                  </w:p>
                </w:txbxContent>
              </v:textbox>
              <w10:wrap type="square"/>
            </v:shape>
          </w:pict>
        </mc:Fallback>
      </mc:AlternateContent>
    </w:r>
    <w:r w:rsidRPr="004973A2">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-289560</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973A2" w:rsidRDefault="004973A2">
                          <w:r>
                            <w:rPr>
                              <w:noProof/>
                              <w:lang w:eastAsia="en-GB"/>
                            </w:rPr>
                            <w:drawing>
                              <wp:inline distT="0" distB="0" distL="0" distR="0" wp14:anchorId="44B7AA79" wp14:editId="5513BFD1">
                                <wp:extent cx="2077720" cy="52772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GES_LOGO_Black 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77720" cy="5277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22.8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" stroked="f">
              <v:textbox style="mso-fit-shape-to-text:t">
                <w:txbxContent>
                  <w:p w:rsidR="004973A2" w:rsidRDefault="004973A2">
                    <w:r>
                      <w:rPr>
                        <w:noProof/>
                        <w:lang w:eastAsia="en-GB"/>
                      </w:rPr>
                      <w:drawing>
                        <wp:inline distT="0" distB="0" distL="0" distR="0" wp14:anchorId="44B7AA79" wp14:editId="5513BFD1">
                          <wp:extent cx="2077720" cy="52772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GES_LOGO_Black 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7720" cy="527725"/>
                                  </a:xfrm>
                                  <a:prstGeom prst="rect">
                                    <a:avLst/>
                                  </a:prstGeom>
                                </pic:spPr>
                              </pic:pic>
                            </a:graphicData>
                          </a:graphic>
                        </wp:inline>
                      </w:drawing>
                    </w:r>
                  </w:p>
                </w:txbxContent>
              </v:textbox>
              <w10:wrap type="square" anchorx="margin"/>
            </v:shape>
          </w:pict>
        </mc:Fallback>
      </mc:AlternateContent>
    </w:r>
    <w:r>
      <w:rPr>
        <w:noProof/>
        <w:lang w:eastAsia="en-GB"/>
      </w:rPr>
      <w:tab/>
    </w:r>
    <w:r>
      <w:rPr>
        <w:noProof/>
        <w:lang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7F"/>
    <w:rsid w:val="000314A3"/>
    <w:rsid w:val="004973A2"/>
    <w:rsid w:val="005A3725"/>
    <w:rsid w:val="005F11ED"/>
    <w:rsid w:val="006B0B9A"/>
    <w:rsid w:val="00BE117F"/>
    <w:rsid w:val="00FA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F7BF2-6BB3-42A4-8EBD-7A801990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3A2"/>
  </w:style>
  <w:style w:type="paragraph" w:styleId="Footer">
    <w:name w:val="footer"/>
    <w:basedOn w:val="Normal"/>
    <w:link w:val="FooterChar"/>
    <w:uiPriority w:val="99"/>
    <w:unhideWhenUsed/>
    <w:rsid w:val="00497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2022-04-20T10:40:00Z</dcterms:created>
  <dcterms:modified xsi:type="dcterms:W3CDTF">2022-04-21T10:13:00Z</dcterms:modified>
</cp:coreProperties>
</file>